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3B299A">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rsidP="003B299A">
      <w:pPr>
        <w:pStyle w:val="berschrift"/>
        <w:rPr>
          <w:rFonts w:cs="Arial"/>
          <w:sz w:val="22"/>
          <w:szCs w:val="22"/>
        </w:rPr>
      </w:pPr>
    </w:p>
    <w:p w14:paraId="72A73B49" w14:textId="5A0D52B3" w:rsidR="00263F60" w:rsidRDefault="001D1469" w:rsidP="003B299A">
      <w:pPr>
        <w:pStyle w:val="berschrift"/>
        <w:rPr>
          <w:rFonts w:cs="Arial"/>
          <w:sz w:val="22"/>
          <w:szCs w:val="22"/>
        </w:rPr>
      </w:pPr>
      <w:r>
        <w:rPr>
          <w:rFonts w:cs="Arial"/>
          <w:sz w:val="22"/>
          <w:szCs w:val="22"/>
        </w:rPr>
        <w:t>Samstag</w:t>
      </w:r>
      <w:r w:rsidR="00F930B4" w:rsidRPr="00B35B44">
        <w:rPr>
          <w:rFonts w:cs="Arial"/>
          <w:sz w:val="22"/>
          <w:szCs w:val="22"/>
        </w:rPr>
        <w:t xml:space="preserve">, </w:t>
      </w:r>
      <w:r w:rsidR="0055234B">
        <w:rPr>
          <w:rFonts w:cs="Arial"/>
          <w:sz w:val="22"/>
          <w:szCs w:val="22"/>
        </w:rPr>
        <w:t>1</w:t>
      </w:r>
      <w:r>
        <w:rPr>
          <w:rFonts w:cs="Arial"/>
          <w:sz w:val="22"/>
          <w:szCs w:val="22"/>
        </w:rPr>
        <w:t>9</w:t>
      </w:r>
      <w:r w:rsidR="00DE5D96">
        <w:rPr>
          <w:rFonts w:cs="Arial"/>
          <w:sz w:val="22"/>
          <w:szCs w:val="22"/>
        </w:rPr>
        <w:t>.</w:t>
      </w:r>
      <w:r w:rsidR="00F930B4" w:rsidRPr="00B35B44">
        <w:rPr>
          <w:rFonts w:cs="Arial"/>
          <w:sz w:val="22"/>
          <w:szCs w:val="22"/>
        </w:rPr>
        <w:t xml:space="preserve"> </w:t>
      </w:r>
      <w:r w:rsidR="00DE5D96">
        <w:rPr>
          <w:rFonts w:cs="Arial"/>
          <w:sz w:val="22"/>
          <w:szCs w:val="22"/>
        </w:rPr>
        <w:t>Februar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55234B">
        <w:rPr>
          <w:rFonts w:cs="Arial"/>
          <w:sz w:val="22"/>
          <w:szCs w:val="22"/>
        </w:rPr>
        <w:t>20</w:t>
      </w:r>
      <w:r w:rsidR="00547D6C">
        <w:rPr>
          <w:rFonts w:cs="Arial"/>
          <w:sz w:val="22"/>
          <w:szCs w:val="22"/>
        </w:rPr>
        <w:t>.</w:t>
      </w:r>
      <w:r>
        <w:rPr>
          <w:rFonts w:cs="Arial"/>
          <w:sz w:val="22"/>
          <w:szCs w:val="22"/>
        </w:rPr>
        <w:t>0</w:t>
      </w:r>
      <w:r w:rsidR="00950C23">
        <w:rPr>
          <w:rFonts w:cs="Arial"/>
          <w:sz w:val="22"/>
          <w:szCs w:val="22"/>
        </w:rPr>
        <w:t>0</w:t>
      </w:r>
      <w:r w:rsidR="00F930B4" w:rsidRPr="00B35B44">
        <w:rPr>
          <w:rFonts w:cs="Arial"/>
          <w:sz w:val="22"/>
          <w:szCs w:val="22"/>
        </w:rPr>
        <w:t xml:space="preserve"> Uhr</w:t>
      </w:r>
    </w:p>
    <w:p w14:paraId="38731C85" w14:textId="50B127C3" w:rsidR="000F40EA" w:rsidRDefault="002869BB" w:rsidP="003B299A">
      <w:pPr>
        <w:pStyle w:val="berschrift"/>
        <w:rPr>
          <w:rFonts w:cs="Arial"/>
          <w:b w:val="0"/>
          <w:bCs w:val="0"/>
          <w:sz w:val="22"/>
          <w:szCs w:val="22"/>
        </w:rPr>
      </w:pPr>
      <w:r>
        <w:rPr>
          <w:rFonts w:cs="Arial"/>
          <w:b w:val="0"/>
          <w:bCs w:val="0"/>
          <w:sz w:val="22"/>
          <w:szCs w:val="22"/>
        </w:rPr>
        <w:t xml:space="preserve">Kulturhaus Osterfeld </w:t>
      </w:r>
      <w:r w:rsidR="00DE5D96">
        <w:rPr>
          <w:rFonts w:cs="Arial"/>
          <w:b w:val="0"/>
          <w:bCs w:val="0"/>
          <w:sz w:val="22"/>
          <w:szCs w:val="22"/>
        </w:rPr>
        <w:t>–</w:t>
      </w:r>
      <w:r>
        <w:rPr>
          <w:rFonts w:cs="Arial"/>
          <w:b w:val="0"/>
          <w:bCs w:val="0"/>
          <w:sz w:val="22"/>
          <w:szCs w:val="22"/>
        </w:rPr>
        <w:t xml:space="preserve"> </w:t>
      </w:r>
      <w:r w:rsidR="001D1469">
        <w:rPr>
          <w:rFonts w:cs="Arial"/>
          <w:b w:val="0"/>
          <w:bCs w:val="0"/>
          <w:sz w:val="22"/>
          <w:szCs w:val="22"/>
        </w:rPr>
        <w:t>Studio</w:t>
      </w:r>
    </w:p>
    <w:p w14:paraId="1D14136D" w14:textId="43AE83F6" w:rsidR="00170FA3" w:rsidRDefault="001D1469" w:rsidP="003B299A">
      <w:pPr>
        <w:pStyle w:val="berschrift"/>
        <w:rPr>
          <w:rFonts w:cs="Arial"/>
          <w:b w:val="0"/>
          <w:bCs w:val="0"/>
          <w:sz w:val="22"/>
          <w:szCs w:val="22"/>
        </w:rPr>
      </w:pPr>
      <w:r>
        <w:rPr>
          <w:rFonts w:cs="Arial"/>
          <w:sz w:val="22"/>
          <w:szCs w:val="22"/>
        </w:rPr>
        <w:t>Sas</w:t>
      </w:r>
      <w:r w:rsidR="004A7671">
        <w:rPr>
          <w:rFonts w:cs="Arial"/>
          <w:sz w:val="22"/>
          <w:szCs w:val="22"/>
        </w:rPr>
        <w:t>c</w:t>
      </w:r>
      <w:r>
        <w:rPr>
          <w:rFonts w:cs="Arial"/>
          <w:sz w:val="22"/>
          <w:szCs w:val="22"/>
        </w:rPr>
        <w:t>ha Korf</w:t>
      </w:r>
    </w:p>
    <w:p w14:paraId="19AB2084" w14:textId="37864FF9" w:rsidR="00423595" w:rsidRDefault="001D1469"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„…denn er weiß nicht, was er tut“</w:t>
      </w:r>
    </w:p>
    <w:p w14:paraId="5041C753" w14:textId="004AAE32" w:rsidR="00423595" w:rsidRPr="00423595" w:rsidRDefault="001D1469"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Deutschlands lustigster Spontanitätsexperte</w:t>
      </w: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44E3BC8F" w14:textId="77777777" w:rsidR="00232809" w:rsidRPr="00232809" w:rsidRDefault="00232809" w:rsidP="00232809">
      <w:pPr>
        <w:pStyle w:val="StandardWeb"/>
        <w:spacing w:before="0" w:beforeAutospacing="0" w:after="0" w:afterAutospacing="0"/>
        <w:rPr>
          <w:rFonts w:asciiTheme="majorHAnsi" w:hAnsiTheme="majorHAnsi" w:cstheme="majorHAnsi"/>
          <w:sz w:val="22"/>
          <w:szCs w:val="22"/>
        </w:rPr>
      </w:pPr>
    </w:p>
    <w:p w14:paraId="0B462C08" w14:textId="77777777" w:rsidR="00B12C66" w:rsidRPr="00B12C66" w:rsidRDefault="00B12C66" w:rsidP="00B12C66">
      <w:pPr>
        <w:pStyle w:val="Text"/>
        <w:rPr>
          <w:sz w:val="22"/>
          <w:szCs w:val="22"/>
        </w:rPr>
      </w:pPr>
      <w:r w:rsidRPr="00B12C66">
        <w:rPr>
          <w:rFonts w:hint="eastAsia"/>
          <w:sz w:val="22"/>
          <w:szCs w:val="22"/>
        </w:rPr>
        <w:t xml:space="preserve">Sascha Korf, Deutschlands lustigster Spontanitätsexperte tut es wieder: nach seinem vorangegangenen Erfolgsprogramm </w:t>
      </w:r>
      <w:r w:rsidRPr="00B12C66">
        <w:rPr>
          <w:rFonts w:hint="eastAsia"/>
          <w:sz w:val="22"/>
          <w:szCs w:val="22"/>
        </w:rPr>
        <w:t>„</w:t>
      </w:r>
      <w:r w:rsidRPr="00B12C66">
        <w:rPr>
          <w:rFonts w:hint="eastAsia"/>
          <w:sz w:val="22"/>
          <w:szCs w:val="22"/>
        </w:rPr>
        <w:t>Aus der Hüfte, fertig, los!</w:t>
      </w:r>
      <w:r w:rsidRPr="00B12C66">
        <w:rPr>
          <w:rFonts w:hint="eastAsia"/>
          <w:sz w:val="22"/>
          <w:szCs w:val="22"/>
        </w:rPr>
        <w:t>“</w:t>
      </w:r>
      <w:r w:rsidRPr="00B12C66">
        <w:rPr>
          <w:rFonts w:hint="eastAsia"/>
          <w:sz w:val="22"/>
          <w:szCs w:val="22"/>
        </w:rPr>
        <w:t xml:space="preserve"> legt er nach mit </w:t>
      </w:r>
      <w:r w:rsidRPr="00B12C66">
        <w:rPr>
          <w:rFonts w:hint="eastAsia"/>
          <w:sz w:val="22"/>
          <w:szCs w:val="22"/>
        </w:rPr>
        <w:t>„</w:t>
      </w:r>
      <w:r w:rsidRPr="00B12C66">
        <w:rPr>
          <w:rFonts w:hint="eastAsia"/>
          <w:sz w:val="22"/>
          <w:szCs w:val="22"/>
        </w:rPr>
        <w:t>...denn er weiß nicht, was er tut.</w:t>
      </w:r>
      <w:r w:rsidRPr="00B12C66">
        <w:rPr>
          <w:rFonts w:hint="eastAsia"/>
          <w:sz w:val="22"/>
          <w:szCs w:val="22"/>
        </w:rPr>
        <w:t>“</w:t>
      </w:r>
    </w:p>
    <w:p w14:paraId="1E13F1AB" w14:textId="77777777" w:rsidR="00B12C66" w:rsidRPr="00B12C66" w:rsidRDefault="00B12C66" w:rsidP="00B12C66">
      <w:pPr>
        <w:pStyle w:val="Text"/>
        <w:rPr>
          <w:sz w:val="22"/>
          <w:szCs w:val="22"/>
        </w:rPr>
      </w:pPr>
    </w:p>
    <w:p w14:paraId="52CE0783" w14:textId="1FF93F81" w:rsidR="00B12C66" w:rsidRDefault="00B12C66" w:rsidP="00B12C66">
      <w:pPr>
        <w:pStyle w:val="Text"/>
        <w:rPr>
          <w:sz w:val="22"/>
          <w:szCs w:val="22"/>
        </w:rPr>
      </w:pPr>
      <w:r w:rsidRPr="00B12C66">
        <w:rPr>
          <w:rFonts w:hint="eastAsia"/>
          <w:sz w:val="22"/>
          <w:szCs w:val="22"/>
        </w:rPr>
        <w:t>Die Freude auf Spiel, Spaß und Spannung ist perfekt!</w:t>
      </w:r>
      <w:r w:rsidR="00A85A2D">
        <w:rPr>
          <w:sz w:val="22"/>
          <w:szCs w:val="22"/>
        </w:rPr>
        <w:t xml:space="preserve"> </w:t>
      </w:r>
      <w:r w:rsidRPr="00B12C66">
        <w:rPr>
          <w:rFonts w:hint="eastAsia"/>
          <w:sz w:val="22"/>
          <w:szCs w:val="22"/>
        </w:rPr>
        <w:t>Der Vollblutcomedian und interaktive Kabarettist erzählt mit vollstem Körpereinsatz aus seinem Leben und ist dabei auf der Suche nach dem ultimativen Glück. Doch nicht nur für sich, sondern vor allem für sein Publikum!</w:t>
      </w:r>
    </w:p>
    <w:p w14:paraId="2C0864F5" w14:textId="77777777" w:rsidR="00782B00" w:rsidRPr="00B12C66" w:rsidRDefault="00782B00" w:rsidP="00B12C66">
      <w:pPr>
        <w:pStyle w:val="Text"/>
        <w:rPr>
          <w:sz w:val="22"/>
          <w:szCs w:val="22"/>
        </w:rPr>
      </w:pPr>
    </w:p>
    <w:p w14:paraId="450320F4" w14:textId="77777777" w:rsidR="00B12C66" w:rsidRPr="00B12C66" w:rsidRDefault="00B12C66" w:rsidP="00B12C66">
      <w:pPr>
        <w:pStyle w:val="Text"/>
        <w:rPr>
          <w:sz w:val="22"/>
          <w:szCs w:val="22"/>
        </w:rPr>
      </w:pPr>
      <w:r w:rsidRPr="00B12C66">
        <w:rPr>
          <w:rFonts w:hint="eastAsia"/>
          <w:sz w:val="22"/>
          <w:szCs w:val="22"/>
        </w:rPr>
        <w:t>Natürlich stellt sich die Frage, was ist eigentlich Glück? Für die einen ist es der Sechser im Lotto, für die andern ein freier Parkplatz in der Innenstadt. Alle sind auf der Suche nach Erfüllung; und damit Sascha Korf bei der Findung helfen kann, lernt er seine Zuschauer kennen, um Ereignisse auf der Bühne nachzuspielen. Wild und rasant, aber immer sympathisch bindet Sascha Korf alle Menschen im Saal in seine Show mit ein. Die Zuschauer sind nach eigener Aussage das Herzstück des Abends.</w:t>
      </w:r>
    </w:p>
    <w:p w14:paraId="24140DDA" w14:textId="77777777" w:rsidR="00B12C66" w:rsidRPr="00B12C66" w:rsidRDefault="00B12C66" w:rsidP="00B12C66">
      <w:pPr>
        <w:pStyle w:val="Text"/>
        <w:rPr>
          <w:sz w:val="22"/>
          <w:szCs w:val="22"/>
        </w:rPr>
      </w:pPr>
    </w:p>
    <w:p w14:paraId="30643C89" w14:textId="3CAC6659" w:rsidR="00B12C66" w:rsidRDefault="00B12C66" w:rsidP="00B12C66">
      <w:pPr>
        <w:pStyle w:val="Text"/>
        <w:rPr>
          <w:sz w:val="22"/>
          <w:szCs w:val="22"/>
        </w:rPr>
      </w:pPr>
      <w:r w:rsidRPr="00B12C66">
        <w:rPr>
          <w:rFonts w:hint="eastAsia"/>
          <w:sz w:val="22"/>
          <w:szCs w:val="22"/>
        </w:rPr>
        <w:t xml:space="preserve">Aber Sascha wäre nicht der Tausendsassa, den man kennt, hätte er sich nicht auch selbst in die aberwitzigsten Situationen begeben, von denen es zu berichten gilt. Erleben Sie was passiert, wenn Sascha in einem Nobel-Restaurant den Kellner für einen Pantomimen hält, wenn er beim Waldbaden sämtliche heimischen Tiere in den Wahnsinn treibt, oder wenn er zu einer Yogastunde geht und beim </w:t>
      </w:r>
      <w:r w:rsidRPr="00B12C66">
        <w:rPr>
          <w:rFonts w:hint="eastAsia"/>
          <w:sz w:val="22"/>
          <w:szCs w:val="22"/>
        </w:rPr>
        <w:t>„</w:t>
      </w:r>
      <w:r w:rsidRPr="00B12C66">
        <w:rPr>
          <w:rFonts w:hint="eastAsia"/>
          <w:sz w:val="22"/>
          <w:szCs w:val="22"/>
        </w:rPr>
        <w:t>herabschauenden Hund</w:t>
      </w:r>
      <w:r w:rsidR="00C95F40">
        <w:rPr>
          <w:sz w:val="22"/>
          <w:szCs w:val="22"/>
        </w:rPr>
        <w:t>“</w:t>
      </w:r>
      <w:r w:rsidRPr="00B12C66">
        <w:rPr>
          <w:rFonts w:hint="eastAsia"/>
          <w:sz w:val="22"/>
          <w:szCs w:val="22"/>
        </w:rPr>
        <w:t xml:space="preserve"> mit einer Taube kollidiert.</w:t>
      </w:r>
    </w:p>
    <w:p w14:paraId="5C2186FD" w14:textId="77777777" w:rsidR="00C95F40" w:rsidRPr="00B12C66" w:rsidRDefault="00C95F40" w:rsidP="00B12C66">
      <w:pPr>
        <w:pStyle w:val="Text"/>
        <w:rPr>
          <w:sz w:val="22"/>
          <w:szCs w:val="22"/>
        </w:rPr>
      </w:pPr>
    </w:p>
    <w:p w14:paraId="476CDE30" w14:textId="10733388" w:rsidR="0094571A" w:rsidRDefault="00B12C66" w:rsidP="00B12C66">
      <w:pPr>
        <w:pStyle w:val="Text"/>
        <w:rPr>
          <w:sz w:val="22"/>
          <w:szCs w:val="22"/>
        </w:rPr>
      </w:pPr>
      <w:r w:rsidRPr="00B12C66">
        <w:rPr>
          <w:rFonts w:hint="eastAsia"/>
          <w:sz w:val="22"/>
          <w:szCs w:val="22"/>
        </w:rPr>
        <w:t>Lachseminare, Eishotels oder Schwimmen mit Forellen: Der Turbolader der Comedy hat alles probiert, um sein Publikum davon zu berichten und um stellvertretend zu schauen, was davon wirklich glücklich macht.</w:t>
      </w:r>
    </w:p>
    <w:p w14:paraId="236864B6" w14:textId="77777777" w:rsidR="00B12C66" w:rsidRDefault="00B12C66" w:rsidP="00B12C66">
      <w:pPr>
        <w:pStyle w:val="Text"/>
        <w:rPr>
          <w:sz w:val="22"/>
          <w:szCs w:val="22"/>
        </w:rPr>
      </w:pPr>
    </w:p>
    <w:p w14:paraId="1FCB9295" w14:textId="77777777" w:rsidR="00A50177" w:rsidRDefault="00A50177">
      <w:pPr>
        <w:pStyle w:val="Text"/>
        <w:rPr>
          <w:sz w:val="22"/>
          <w:szCs w:val="22"/>
        </w:rPr>
      </w:pPr>
    </w:p>
    <w:p w14:paraId="534E4140" w14:textId="3B0BF8F7" w:rsidR="00C0222D" w:rsidRDefault="00B440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VK: € </w:t>
      </w:r>
      <w:r w:rsidR="00FF1506">
        <w:rPr>
          <w:rFonts w:eastAsia="Times New Roman" w:cs="Arial"/>
          <w:color w:val="auto"/>
          <w:sz w:val="22"/>
          <w:szCs w:val="22"/>
          <w:bdr w:val="none" w:sz="0" w:space="0" w:color="auto"/>
          <w14:textOutline w14:w="0" w14:cap="rnd" w14:cmpd="sng" w14:algn="ctr">
            <w14:noFill/>
            <w14:prstDash w14:val="solid"/>
            <w14:bevel/>
          </w14:textOutline>
        </w:rPr>
        <w:t>19,80</w:t>
      </w:r>
      <w:r w:rsidR="0094571A">
        <w:rPr>
          <w:rFonts w:eastAsia="Times New Roman" w:cs="Arial"/>
          <w:color w:val="auto"/>
          <w:sz w:val="22"/>
          <w:szCs w:val="22"/>
          <w:bdr w:val="none" w:sz="0" w:space="0" w:color="auto"/>
          <w14:textOutline w14:w="0" w14:cap="rnd" w14:cmpd="sng" w14:algn="ctr">
            <w14:noFill/>
            <w14:prstDash w14:val="solid"/>
            <w14:bevel/>
          </w14:textOutline>
        </w:rPr>
        <w:t xml:space="preserve"> </w:t>
      </w: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 erm. </w:t>
      </w:r>
      <w:r w:rsidR="00FF1506">
        <w:rPr>
          <w:rFonts w:eastAsia="Times New Roman" w:cs="Arial"/>
          <w:color w:val="auto"/>
          <w:sz w:val="22"/>
          <w:szCs w:val="22"/>
          <w:bdr w:val="none" w:sz="0" w:space="0" w:color="auto"/>
          <w14:textOutline w14:w="0" w14:cap="rnd" w14:cmpd="sng" w14:algn="ctr">
            <w14:noFill/>
            <w14:prstDash w14:val="solid"/>
            <w14:bevel/>
          </w14:textOutline>
        </w:rPr>
        <w:t>15,10</w:t>
      </w:r>
      <w:r w:rsidR="008F0EF3">
        <w:rPr>
          <w:rFonts w:eastAsia="Times New Roman" w:cs="Arial"/>
          <w:color w:val="auto"/>
          <w:sz w:val="22"/>
          <w:szCs w:val="22"/>
          <w:bdr w:val="none" w:sz="0" w:space="0" w:color="auto"/>
          <w14:textOutline w14:w="0" w14:cap="rnd" w14:cmpd="sng" w14:algn="ctr">
            <w14:noFill/>
            <w14:prstDash w14:val="solid"/>
            <w14:bevel/>
          </w14:textOutline>
        </w:rPr>
        <w:t xml:space="preserve"> </w:t>
      </w: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 AK: € </w:t>
      </w:r>
      <w:r w:rsidR="008F0EF3">
        <w:rPr>
          <w:rFonts w:eastAsia="Times New Roman" w:cs="Arial"/>
          <w:color w:val="auto"/>
          <w:sz w:val="22"/>
          <w:szCs w:val="22"/>
          <w:bdr w:val="none" w:sz="0" w:space="0" w:color="auto"/>
          <w14:textOutline w14:w="0" w14:cap="rnd" w14:cmpd="sng" w14:algn="ctr">
            <w14:noFill/>
            <w14:prstDash w14:val="solid"/>
            <w14:bevel/>
          </w14:textOutline>
        </w:rPr>
        <w:t>2</w:t>
      </w:r>
      <w:r w:rsidR="00FF1506">
        <w:rPr>
          <w:rFonts w:eastAsia="Times New Roman" w:cs="Arial"/>
          <w:color w:val="auto"/>
          <w:sz w:val="22"/>
          <w:szCs w:val="22"/>
          <w:bdr w:val="none" w:sz="0" w:space="0" w:color="auto"/>
          <w14:textOutline w14:w="0" w14:cap="rnd" w14:cmpd="sng" w14:algn="ctr">
            <w14:noFill/>
            <w14:prstDash w14:val="solid"/>
            <w14:bevel/>
          </w14:textOutline>
        </w:rPr>
        <w:t>0</w:t>
      </w:r>
      <w:r w:rsidR="008F0EF3">
        <w:rPr>
          <w:rFonts w:eastAsia="Times New Roman" w:cs="Arial"/>
          <w:color w:val="auto"/>
          <w:sz w:val="22"/>
          <w:szCs w:val="22"/>
          <w:bdr w:val="none" w:sz="0" w:space="0" w:color="auto"/>
          <w14:textOutline w14:w="0" w14:cap="rnd" w14:cmpd="sng" w14:algn="ctr">
            <w14:noFill/>
            <w14:prstDash w14:val="solid"/>
            <w14:bevel/>
          </w14:textOutline>
        </w:rPr>
        <w:t>,70</w:t>
      </w: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 / erm. </w:t>
      </w:r>
      <w:r w:rsidR="008F0EF3">
        <w:rPr>
          <w:rFonts w:eastAsia="Times New Roman" w:cs="Arial"/>
          <w:color w:val="auto"/>
          <w:sz w:val="22"/>
          <w:szCs w:val="22"/>
          <w:bdr w:val="none" w:sz="0" w:space="0" w:color="auto"/>
          <w14:textOutline w14:w="0" w14:cap="rnd" w14:cmpd="sng" w14:algn="ctr">
            <w14:noFill/>
            <w14:prstDash w14:val="solid"/>
            <w14:bevel/>
          </w14:textOutline>
        </w:rPr>
        <w:t>1</w:t>
      </w:r>
      <w:r w:rsidR="00FF1506">
        <w:rPr>
          <w:rFonts w:eastAsia="Times New Roman" w:cs="Arial"/>
          <w:color w:val="auto"/>
          <w:sz w:val="22"/>
          <w:szCs w:val="22"/>
          <w:bdr w:val="none" w:sz="0" w:space="0" w:color="auto"/>
          <w14:textOutline w14:w="0" w14:cap="rnd" w14:cmpd="sng" w14:algn="ctr">
            <w14:noFill/>
            <w14:prstDash w14:val="solid"/>
            <w14:bevel/>
          </w14:textOutline>
        </w:rPr>
        <w:t>5,7</w:t>
      </w:r>
      <w:r w:rsidR="008F0EF3">
        <w:rPr>
          <w:rFonts w:eastAsia="Times New Roman" w:cs="Arial"/>
          <w:color w:val="auto"/>
          <w:sz w:val="22"/>
          <w:szCs w:val="22"/>
          <w:bdr w:val="none" w:sz="0" w:space="0" w:color="auto"/>
          <w14:textOutline w14:w="0" w14:cap="rnd" w14:cmpd="sng" w14:algn="ctr">
            <w14:noFill/>
            <w14:prstDash w14:val="solid"/>
            <w14:bevel/>
          </w14:textOutline>
        </w:rPr>
        <w:t>0</w:t>
      </w:r>
    </w:p>
    <w:p w14:paraId="0F119328" w14:textId="77777777" w:rsidR="00B4401F" w:rsidRDefault="00B4401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294A46" w14:textId="77777777" w:rsidR="00B4401F" w:rsidRDefault="00B4401F">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00AEC953" w:rsidR="00E64D26" w:rsidRDefault="00E64D26">
      <w:pPr>
        <w:pStyle w:val="Text"/>
        <w:rPr>
          <w:sz w:val="22"/>
          <w:szCs w:val="22"/>
        </w:rPr>
      </w:pPr>
      <w:r>
        <w:rPr>
          <w:sz w:val="22"/>
          <w:szCs w:val="22"/>
        </w:rPr>
        <w:t xml:space="preserve">Pforzheim, den </w:t>
      </w:r>
      <w:r w:rsidR="001C1E53">
        <w:rPr>
          <w:sz w:val="22"/>
          <w:szCs w:val="22"/>
        </w:rPr>
        <w:t>18</w:t>
      </w:r>
      <w:r w:rsidR="001F3CF2">
        <w:rPr>
          <w:sz w:val="22"/>
          <w:szCs w:val="22"/>
        </w:rPr>
        <w:t>.</w:t>
      </w:r>
      <w:r w:rsidR="001C1E53">
        <w:rPr>
          <w:sz w:val="22"/>
          <w:szCs w:val="22"/>
        </w:rPr>
        <w:t>01</w:t>
      </w:r>
      <w:r w:rsidR="001F3CF2">
        <w:rPr>
          <w:sz w:val="22"/>
          <w:szCs w:val="22"/>
        </w:rPr>
        <w:t>.</w:t>
      </w:r>
      <w:r>
        <w:rPr>
          <w:sz w:val="22"/>
          <w:szCs w:val="22"/>
        </w:rPr>
        <w:t>202</w:t>
      </w:r>
      <w:r w:rsidR="001C1E53">
        <w:rPr>
          <w:sz w:val="22"/>
          <w:szCs w:val="22"/>
        </w:rPr>
        <w:t>2</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4333" w14:textId="77777777" w:rsidR="00816F73" w:rsidRDefault="00816F73">
      <w:pPr>
        <w:spacing w:before="0"/>
        <w:rPr>
          <w:rFonts w:hint="eastAsia"/>
        </w:rPr>
      </w:pPr>
      <w:r>
        <w:separator/>
      </w:r>
    </w:p>
  </w:endnote>
  <w:endnote w:type="continuationSeparator" w:id="0">
    <w:p w14:paraId="4AE4B4A5" w14:textId="77777777" w:rsidR="00816F73" w:rsidRDefault="00816F73">
      <w:pPr>
        <w:spacing w:before="0"/>
        <w:rPr>
          <w:rFonts w:hint="eastAsia"/>
        </w:rPr>
      </w:pPr>
      <w:r>
        <w:continuationSeparator/>
      </w:r>
    </w:p>
  </w:endnote>
  <w:endnote w:type="continuationNotice" w:id="1">
    <w:p w14:paraId="7F6BB610" w14:textId="77777777" w:rsidR="00816F73" w:rsidRDefault="00816F73">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DA4B" w14:textId="77777777" w:rsidR="00816F73" w:rsidRDefault="00816F73">
      <w:pPr>
        <w:spacing w:before="0"/>
        <w:rPr>
          <w:rFonts w:hint="eastAsia"/>
        </w:rPr>
      </w:pPr>
      <w:r>
        <w:separator/>
      </w:r>
    </w:p>
  </w:footnote>
  <w:footnote w:type="continuationSeparator" w:id="0">
    <w:p w14:paraId="13EB0214" w14:textId="77777777" w:rsidR="00816F73" w:rsidRDefault="00816F73">
      <w:pPr>
        <w:spacing w:before="0"/>
        <w:rPr>
          <w:rFonts w:hint="eastAsia"/>
        </w:rPr>
      </w:pPr>
      <w:r>
        <w:continuationSeparator/>
      </w:r>
    </w:p>
  </w:footnote>
  <w:footnote w:type="continuationNotice" w:id="1">
    <w:p w14:paraId="65D48BDE" w14:textId="77777777" w:rsidR="00816F73" w:rsidRDefault="00816F73">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73E3F"/>
    <w:rsid w:val="000862DC"/>
    <w:rsid w:val="000E52C2"/>
    <w:rsid w:val="000F40EA"/>
    <w:rsid w:val="00104C6B"/>
    <w:rsid w:val="00170FA3"/>
    <w:rsid w:val="00190C6F"/>
    <w:rsid w:val="00197BBD"/>
    <w:rsid w:val="001C1E53"/>
    <w:rsid w:val="001C287C"/>
    <w:rsid w:val="001D1469"/>
    <w:rsid w:val="001F3CF2"/>
    <w:rsid w:val="00232809"/>
    <w:rsid w:val="002369DC"/>
    <w:rsid w:val="00245831"/>
    <w:rsid w:val="00263DCA"/>
    <w:rsid w:val="00263F60"/>
    <w:rsid w:val="002647B0"/>
    <w:rsid w:val="002673BC"/>
    <w:rsid w:val="00267D50"/>
    <w:rsid w:val="0028190B"/>
    <w:rsid w:val="00285813"/>
    <w:rsid w:val="002869BB"/>
    <w:rsid w:val="00290A0A"/>
    <w:rsid w:val="002A0804"/>
    <w:rsid w:val="002B439C"/>
    <w:rsid w:val="002B699F"/>
    <w:rsid w:val="002B75EB"/>
    <w:rsid w:val="00310634"/>
    <w:rsid w:val="0031375A"/>
    <w:rsid w:val="003169A4"/>
    <w:rsid w:val="00364863"/>
    <w:rsid w:val="00381AAD"/>
    <w:rsid w:val="003B299A"/>
    <w:rsid w:val="003B6386"/>
    <w:rsid w:val="003F35D4"/>
    <w:rsid w:val="00412B3F"/>
    <w:rsid w:val="00414111"/>
    <w:rsid w:val="00415B98"/>
    <w:rsid w:val="00421319"/>
    <w:rsid w:val="00423595"/>
    <w:rsid w:val="00436D2A"/>
    <w:rsid w:val="00437C4D"/>
    <w:rsid w:val="00444EB4"/>
    <w:rsid w:val="004671F7"/>
    <w:rsid w:val="00484804"/>
    <w:rsid w:val="004924C5"/>
    <w:rsid w:val="00497277"/>
    <w:rsid w:val="004A7671"/>
    <w:rsid w:val="004B5AA4"/>
    <w:rsid w:val="00533801"/>
    <w:rsid w:val="0053537C"/>
    <w:rsid w:val="0053667E"/>
    <w:rsid w:val="00547D6C"/>
    <w:rsid w:val="0055234B"/>
    <w:rsid w:val="005620AF"/>
    <w:rsid w:val="005A0527"/>
    <w:rsid w:val="005B5490"/>
    <w:rsid w:val="005C1EC6"/>
    <w:rsid w:val="005F10B7"/>
    <w:rsid w:val="005F7784"/>
    <w:rsid w:val="00603503"/>
    <w:rsid w:val="00607388"/>
    <w:rsid w:val="006117DC"/>
    <w:rsid w:val="006469D1"/>
    <w:rsid w:val="0067081F"/>
    <w:rsid w:val="006727B2"/>
    <w:rsid w:val="00691904"/>
    <w:rsid w:val="006A5B8C"/>
    <w:rsid w:val="006B1482"/>
    <w:rsid w:val="006C3919"/>
    <w:rsid w:val="006D115C"/>
    <w:rsid w:val="006D6FFC"/>
    <w:rsid w:val="00707389"/>
    <w:rsid w:val="0071211F"/>
    <w:rsid w:val="0071796E"/>
    <w:rsid w:val="00722C66"/>
    <w:rsid w:val="0073174A"/>
    <w:rsid w:val="00774167"/>
    <w:rsid w:val="00780BD5"/>
    <w:rsid w:val="00782B00"/>
    <w:rsid w:val="007A5332"/>
    <w:rsid w:val="007B22A3"/>
    <w:rsid w:val="007D095A"/>
    <w:rsid w:val="007D2C70"/>
    <w:rsid w:val="007F0111"/>
    <w:rsid w:val="00816D53"/>
    <w:rsid w:val="00816F73"/>
    <w:rsid w:val="008560D4"/>
    <w:rsid w:val="0088251B"/>
    <w:rsid w:val="008B1DB4"/>
    <w:rsid w:val="008E23B9"/>
    <w:rsid w:val="008F0EF3"/>
    <w:rsid w:val="009000E6"/>
    <w:rsid w:val="0090078E"/>
    <w:rsid w:val="00916E62"/>
    <w:rsid w:val="00931C92"/>
    <w:rsid w:val="0094571A"/>
    <w:rsid w:val="00950C23"/>
    <w:rsid w:val="00963213"/>
    <w:rsid w:val="009D1F40"/>
    <w:rsid w:val="009E60C4"/>
    <w:rsid w:val="00A50177"/>
    <w:rsid w:val="00A64C52"/>
    <w:rsid w:val="00A85A2D"/>
    <w:rsid w:val="00AB0676"/>
    <w:rsid w:val="00AC5319"/>
    <w:rsid w:val="00AD0CE0"/>
    <w:rsid w:val="00AF183A"/>
    <w:rsid w:val="00B12C66"/>
    <w:rsid w:val="00B35B44"/>
    <w:rsid w:val="00B4401F"/>
    <w:rsid w:val="00B51BB8"/>
    <w:rsid w:val="00B56931"/>
    <w:rsid w:val="00BA6474"/>
    <w:rsid w:val="00BC61A5"/>
    <w:rsid w:val="00C0222D"/>
    <w:rsid w:val="00C14EAA"/>
    <w:rsid w:val="00C313D6"/>
    <w:rsid w:val="00C418BD"/>
    <w:rsid w:val="00C44342"/>
    <w:rsid w:val="00C46B17"/>
    <w:rsid w:val="00C73A6E"/>
    <w:rsid w:val="00C904AF"/>
    <w:rsid w:val="00C95F40"/>
    <w:rsid w:val="00CB621D"/>
    <w:rsid w:val="00CE4CD4"/>
    <w:rsid w:val="00CF2936"/>
    <w:rsid w:val="00D22E5B"/>
    <w:rsid w:val="00D25CA8"/>
    <w:rsid w:val="00D30EC8"/>
    <w:rsid w:val="00D60972"/>
    <w:rsid w:val="00D60D27"/>
    <w:rsid w:val="00D62F2F"/>
    <w:rsid w:val="00D71E84"/>
    <w:rsid w:val="00D77F14"/>
    <w:rsid w:val="00DA6393"/>
    <w:rsid w:val="00DE1197"/>
    <w:rsid w:val="00DE25FA"/>
    <w:rsid w:val="00DE3892"/>
    <w:rsid w:val="00DE5D96"/>
    <w:rsid w:val="00E26EA4"/>
    <w:rsid w:val="00E60C29"/>
    <w:rsid w:val="00E612EF"/>
    <w:rsid w:val="00E64D26"/>
    <w:rsid w:val="00E650F5"/>
    <w:rsid w:val="00E81F5A"/>
    <w:rsid w:val="00E82045"/>
    <w:rsid w:val="00E83999"/>
    <w:rsid w:val="00E92F22"/>
    <w:rsid w:val="00E939A1"/>
    <w:rsid w:val="00E97AC5"/>
    <w:rsid w:val="00F17061"/>
    <w:rsid w:val="00F930B4"/>
    <w:rsid w:val="00FF1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Props1.xml><?xml version="1.0" encoding="utf-8"?>
<ds:datastoreItem xmlns:ds="http://schemas.openxmlformats.org/officeDocument/2006/customXml" ds:itemID="{2DB83ECC-1B06-43C6-B1C9-01A6A0DAB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1922</Characters>
  <Application>Microsoft Office Word</Application>
  <DocSecurity>0</DocSecurity>
  <Lines>16</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11</cp:revision>
  <dcterms:created xsi:type="dcterms:W3CDTF">2022-01-18T14:15:00Z</dcterms:created>
  <dcterms:modified xsi:type="dcterms:W3CDTF">2022-01-28T14:04:00Z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