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72A73B49" w14:textId="490DAA92" w:rsidR="00263F60" w:rsidRDefault="00FB709A" w:rsidP="003B299A">
      <w:pPr>
        <w:pStyle w:val="berschrift"/>
        <w:rPr>
          <w:rFonts w:cs="Arial"/>
          <w:sz w:val="22"/>
          <w:szCs w:val="22"/>
        </w:rPr>
      </w:pPr>
      <w:r>
        <w:rPr>
          <w:rFonts w:cs="Arial"/>
          <w:sz w:val="22"/>
          <w:szCs w:val="22"/>
        </w:rPr>
        <w:t>Freitag</w:t>
      </w:r>
      <w:r w:rsidR="00F930B4" w:rsidRPr="00B35B44">
        <w:rPr>
          <w:rFonts w:cs="Arial"/>
          <w:sz w:val="22"/>
          <w:szCs w:val="22"/>
        </w:rPr>
        <w:t xml:space="preserve">, </w:t>
      </w:r>
      <w:r w:rsidR="00F316A9">
        <w:rPr>
          <w:rFonts w:cs="Arial"/>
          <w:sz w:val="22"/>
          <w:szCs w:val="22"/>
        </w:rPr>
        <w:t>1</w:t>
      </w:r>
      <w:r>
        <w:rPr>
          <w:rFonts w:cs="Arial"/>
          <w:sz w:val="22"/>
          <w:szCs w:val="22"/>
        </w:rPr>
        <w:t>8</w:t>
      </w:r>
      <w:r w:rsidR="00C04E79">
        <w:rPr>
          <w:rFonts w:cs="Arial"/>
          <w:sz w:val="22"/>
          <w:szCs w:val="22"/>
        </w:rPr>
        <w:t xml:space="preserve">. </w:t>
      </w:r>
      <w:r w:rsidR="005078C6">
        <w:rPr>
          <w:rFonts w:cs="Arial"/>
          <w:sz w:val="22"/>
          <w:szCs w:val="22"/>
        </w:rPr>
        <w:t>November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Pr>
          <w:rFonts w:cs="Arial"/>
          <w:sz w:val="22"/>
          <w:szCs w:val="22"/>
        </w:rPr>
        <w:t>3</w:t>
      </w:r>
      <w:r w:rsidR="00F930B4" w:rsidRPr="00B35B44">
        <w:rPr>
          <w:rFonts w:cs="Arial"/>
          <w:sz w:val="22"/>
          <w:szCs w:val="22"/>
        </w:rPr>
        <w:t>0 Uhr</w:t>
      </w:r>
    </w:p>
    <w:p w14:paraId="6898BEE8" w14:textId="6F8CB56E" w:rsidR="00FB709A" w:rsidRDefault="00FB709A" w:rsidP="003B299A">
      <w:pPr>
        <w:pStyle w:val="berschrift"/>
        <w:rPr>
          <w:rFonts w:cs="Arial"/>
          <w:sz w:val="22"/>
          <w:szCs w:val="22"/>
        </w:rPr>
      </w:pPr>
      <w:r>
        <w:rPr>
          <w:rFonts w:cs="Arial"/>
          <w:sz w:val="22"/>
          <w:szCs w:val="22"/>
        </w:rPr>
        <w:t xml:space="preserve">Samstag, 19. November 2022 </w:t>
      </w:r>
      <w:r w:rsidR="007467DE">
        <w:rPr>
          <w:rFonts w:cs="Arial"/>
          <w:sz w:val="22"/>
          <w:szCs w:val="22"/>
        </w:rPr>
        <w:t>um</w:t>
      </w:r>
      <w:r>
        <w:rPr>
          <w:rFonts w:cs="Arial"/>
          <w:sz w:val="22"/>
          <w:szCs w:val="22"/>
        </w:rPr>
        <w:t xml:space="preserve"> 20.30 Uhr</w:t>
      </w:r>
    </w:p>
    <w:p w14:paraId="56F8E9D4" w14:textId="789E2F3B" w:rsidR="007467DE" w:rsidRDefault="007467DE" w:rsidP="003B299A">
      <w:pPr>
        <w:pStyle w:val="berschrift"/>
        <w:rPr>
          <w:rFonts w:cs="Arial"/>
          <w:sz w:val="22"/>
          <w:szCs w:val="22"/>
        </w:rPr>
      </w:pPr>
      <w:r>
        <w:rPr>
          <w:rFonts w:cs="Arial"/>
          <w:sz w:val="22"/>
          <w:szCs w:val="22"/>
        </w:rPr>
        <w:t>Sonntag, 20. November 2022 um 16.00 Uhr</w:t>
      </w:r>
    </w:p>
    <w:p w14:paraId="635F9ABE" w14:textId="63CE0ADB" w:rsidR="005078C6" w:rsidRDefault="00421E89" w:rsidP="00C65A58">
      <w:pPr>
        <w:pStyle w:val="Text"/>
        <w:rPr>
          <w:rFonts w:cs="Arial"/>
          <w:sz w:val="22"/>
          <w:szCs w:val="22"/>
        </w:rPr>
      </w:pPr>
      <w:r>
        <w:rPr>
          <w:rFonts w:cs="Arial"/>
          <w:sz w:val="22"/>
          <w:szCs w:val="22"/>
        </w:rPr>
        <w:t xml:space="preserve">Kulturhaus Osterfeld – </w:t>
      </w:r>
      <w:r w:rsidR="007467DE">
        <w:rPr>
          <w:rFonts w:cs="Arial"/>
          <w:sz w:val="22"/>
          <w:szCs w:val="22"/>
        </w:rPr>
        <w:t>Studio</w:t>
      </w:r>
    </w:p>
    <w:p w14:paraId="1E5799FC" w14:textId="04E2D064" w:rsidR="00721B5F" w:rsidRDefault="00650267" w:rsidP="00C65A58">
      <w:pPr>
        <w:pStyle w:val="Text"/>
        <w:rPr>
          <w:rFonts w:cs="Arial"/>
          <w:b/>
          <w:bCs/>
          <w:sz w:val="22"/>
          <w:szCs w:val="22"/>
          <w:lang w:val="en-US"/>
        </w:rPr>
      </w:pPr>
      <w:proofErr w:type="spellStart"/>
      <w:r>
        <w:rPr>
          <w:rFonts w:cs="Arial"/>
          <w:b/>
          <w:bCs/>
          <w:sz w:val="22"/>
          <w:szCs w:val="22"/>
          <w:lang w:val="en-US"/>
        </w:rPr>
        <w:t>Leichenschmaus</w:t>
      </w:r>
      <w:proofErr w:type="spellEnd"/>
    </w:p>
    <w:p w14:paraId="081C078F" w14:textId="391A6A77" w:rsidR="00650267" w:rsidRDefault="00650267" w:rsidP="00C65A58">
      <w:pPr>
        <w:pStyle w:val="Text"/>
        <w:rPr>
          <w:rFonts w:cs="Arial"/>
          <w:b/>
          <w:bCs/>
          <w:sz w:val="22"/>
          <w:szCs w:val="22"/>
          <w:lang w:val="en-US"/>
        </w:rPr>
      </w:pPr>
      <w:r>
        <w:rPr>
          <w:rFonts w:cs="Arial"/>
          <w:b/>
          <w:bCs/>
          <w:sz w:val="22"/>
          <w:szCs w:val="22"/>
          <w:lang w:val="en-US"/>
        </w:rPr>
        <w:t xml:space="preserve">Ein </w:t>
      </w:r>
      <w:proofErr w:type="spellStart"/>
      <w:r>
        <w:rPr>
          <w:rFonts w:cs="Arial"/>
          <w:b/>
          <w:bCs/>
          <w:sz w:val="22"/>
          <w:szCs w:val="22"/>
          <w:lang w:val="en-US"/>
        </w:rPr>
        <w:t>unterirdisches</w:t>
      </w:r>
      <w:proofErr w:type="spellEnd"/>
      <w:r>
        <w:rPr>
          <w:rFonts w:cs="Arial"/>
          <w:b/>
          <w:bCs/>
          <w:sz w:val="22"/>
          <w:szCs w:val="22"/>
          <w:lang w:val="en-US"/>
        </w:rPr>
        <w:t xml:space="preserve"> </w:t>
      </w:r>
      <w:proofErr w:type="spellStart"/>
      <w:r>
        <w:rPr>
          <w:rFonts w:cs="Arial"/>
          <w:b/>
          <w:bCs/>
          <w:sz w:val="22"/>
          <w:szCs w:val="22"/>
          <w:lang w:val="en-US"/>
        </w:rPr>
        <w:t>Vergnügen</w:t>
      </w:r>
      <w:proofErr w:type="spellEnd"/>
    </w:p>
    <w:p w14:paraId="6E457BAF" w14:textId="21EF2165" w:rsidR="00650267" w:rsidRPr="00650267" w:rsidRDefault="00501F1A" w:rsidP="00C65A58">
      <w:pPr>
        <w:pStyle w:val="Text"/>
        <w:rPr>
          <w:rFonts w:cs="Arial"/>
          <w:sz w:val="22"/>
          <w:szCs w:val="22"/>
          <w:lang w:val="en-US"/>
        </w:rPr>
      </w:pPr>
      <w:proofErr w:type="spellStart"/>
      <w:r>
        <w:rPr>
          <w:rFonts w:cs="Arial"/>
          <w:sz w:val="22"/>
          <w:szCs w:val="22"/>
          <w:lang w:val="en-US"/>
        </w:rPr>
        <w:t>Eigenproduktion</w:t>
      </w:r>
      <w:proofErr w:type="spellEnd"/>
      <w:r>
        <w:rPr>
          <w:rFonts w:cs="Arial"/>
          <w:sz w:val="22"/>
          <w:szCs w:val="22"/>
          <w:lang w:val="en-US"/>
        </w:rPr>
        <w:t xml:space="preserve"> ATV – </w:t>
      </w:r>
      <w:proofErr w:type="spellStart"/>
      <w:r w:rsidR="00650267" w:rsidRPr="00650267">
        <w:rPr>
          <w:rFonts w:cs="Arial"/>
          <w:sz w:val="22"/>
          <w:szCs w:val="22"/>
          <w:lang w:val="en-US"/>
        </w:rPr>
        <w:t>Amateurtheater</w:t>
      </w:r>
      <w:r>
        <w:rPr>
          <w:rFonts w:cs="Arial"/>
          <w:sz w:val="22"/>
          <w:szCs w:val="22"/>
          <w:lang w:val="en-US"/>
        </w:rPr>
        <w:t>verein</w:t>
      </w:r>
      <w:proofErr w:type="spellEnd"/>
      <w:r>
        <w:rPr>
          <w:rFonts w:cs="Arial"/>
          <w:sz w:val="22"/>
          <w:szCs w:val="22"/>
          <w:lang w:val="en-US"/>
        </w:rPr>
        <w:t xml:space="preserve"> Pforzheim </w:t>
      </w:r>
      <w:proofErr w:type="spellStart"/>
      <w:r>
        <w:rPr>
          <w:rFonts w:cs="Arial"/>
          <w:sz w:val="22"/>
          <w:szCs w:val="22"/>
          <w:lang w:val="en-US"/>
        </w:rPr>
        <w:t>e.V.</w:t>
      </w:r>
      <w:proofErr w:type="spellEnd"/>
      <w:r>
        <w:rPr>
          <w:rFonts w:cs="Arial"/>
          <w:sz w:val="22"/>
          <w:szCs w:val="22"/>
          <w:lang w:val="en-US"/>
        </w:rPr>
        <w:t xml:space="preserve"> (</w:t>
      </w:r>
      <w:proofErr w:type="spellStart"/>
      <w:r>
        <w:rPr>
          <w:rFonts w:cs="Arial"/>
          <w:sz w:val="22"/>
          <w:szCs w:val="22"/>
          <w:lang w:val="en-US"/>
        </w:rPr>
        <w:t>Wiederaufnahme</w:t>
      </w:r>
      <w:proofErr w:type="spellEnd"/>
      <w:r>
        <w:rPr>
          <w:rFonts w:cs="Arial"/>
          <w:sz w:val="22"/>
          <w:szCs w:val="22"/>
          <w:lang w:val="en-US"/>
        </w:rPr>
        <w:t>)</w:t>
      </w: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75ED7A0" w14:textId="77777777" w:rsidR="00F72807" w:rsidRPr="00C7204F" w:rsidRDefault="00F72807"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A1DC3D7" w14:textId="1D3B7039"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Das beliebte Stück „</w:t>
      </w:r>
      <w:r w:rsidRPr="00650267">
        <w:rPr>
          <w:rFonts w:eastAsia="Times New Roman" w:cs="Arial"/>
          <w:b/>
          <w:color w:val="000000" w:themeColor="text1"/>
          <w:sz w:val="22"/>
          <w:szCs w:val="22"/>
          <w:bdr w:val="none" w:sz="0" w:space="0" w:color="auto"/>
          <w14:textOutline w14:w="0" w14:cap="rnd" w14:cmpd="sng" w14:algn="ctr">
            <w14:noFill/>
            <w14:prstDash w14:val="solid"/>
            <w14:bevel/>
          </w14:textOutline>
        </w:rPr>
        <w:t>Leichenschmaus“</w:t>
      </w: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kehrt wieder auf die Bühne zurück - am </w:t>
      </w:r>
      <w:r w:rsidR="00C764C1" w:rsidRPr="00C764C1">
        <w:rPr>
          <w:rFonts w:eastAsia="Times New Roman" w:cs="Arial"/>
          <w:b/>
          <w:bCs/>
          <w:color w:val="000000" w:themeColor="text1"/>
          <w:sz w:val="22"/>
          <w:szCs w:val="22"/>
          <w:bdr w:val="none" w:sz="0" w:space="0" w:color="auto"/>
          <w14:textOutline w14:w="0" w14:cap="rnd" w14:cmpd="sng" w14:algn="ctr">
            <w14:noFill/>
            <w14:prstDash w14:val="solid"/>
            <w14:bevel/>
          </w14:textOutline>
        </w:rPr>
        <w:t>Freitag, 18. November</w:t>
      </w:r>
      <w:r w:rsidR="00C56177">
        <w:rPr>
          <w:rFonts w:eastAsia="Times New Roman" w:cs="Arial"/>
          <w:b/>
          <w:bCs/>
          <w:color w:val="000000" w:themeColor="text1"/>
          <w:sz w:val="22"/>
          <w:szCs w:val="22"/>
          <w:bdr w:val="none" w:sz="0" w:space="0" w:color="auto"/>
          <w14:textOutline w14:w="0" w14:cap="rnd" w14:cmpd="sng" w14:algn="ctr">
            <w14:noFill/>
            <w14:prstDash w14:val="solid"/>
            <w14:bevel/>
          </w14:textOutline>
        </w:rPr>
        <w:t xml:space="preserve">, </w:t>
      </w:r>
      <w:r w:rsidR="00C764C1" w:rsidRPr="00C764C1">
        <w:rPr>
          <w:rFonts w:eastAsia="Times New Roman" w:cs="Arial"/>
          <w:b/>
          <w:bCs/>
          <w:color w:val="000000" w:themeColor="text1"/>
          <w:sz w:val="22"/>
          <w:szCs w:val="22"/>
          <w:bdr w:val="none" w:sz="0" w:space="0" w:color="auto"/>
          <w14:textOutline w14:w="0" w14:cap="rnd" w14:cmpd="sng" w14:algn="ctr">
            <w14:noFill/>
            <w14:prstDash w14:val="solid"/>
            <w14:bevel/>
          </w14:textOutline>
        </w:rPr>
        <w:t>Samstag, 19. November</w:t>
      </w:r>
      <w:r w:rsidR="00C56177">
        <w:rPr>
          <w:rFonts w:eastAsia="Times New Roman" w:cs="Arial"/>
          <w:b/>
          <w:bCs/>
          <w:color w:val="000000" w:themeColor="text1"/>
          <w:sz w:val="22"/>
          <w:szCs w:val="22"/>
          <w:bdr w:val="none" w:sz="0" w:space="0" w:color="auto"/>
          <w14:textOutline w14:w="0" w14:cap="rnd" w14:cmpd="sng" w14:algn="ctr">
            <w14:noFill/>
            <w14:prstDash w14:val="solid"/>
            <w14:bevel/>
          </w14:textOutline>
        </w:rPr>
        <w:t xml:space="preserve"> </w:t>
      </w:r>
      <w:r w:rsidR="00C56177" w:rsidRPr="00897BEB">
        <w:rPr>
          <w:rFonts w:eastAsia="Times New Roman" w:cs="Arial"/>
          <w:color w:val="000000" w:themeColor="text1"/>
          <w:sz w:val="22"/>
          <w:szCs w:val="22"/>
          <w:bdr w:val="none" w:sz="0" w:space="0" w:color="auto"/>
          <w14:textOutline w14:w="0" w14:cap="rnd" w14:cmpd="sng" w14:algn="ctr">
            <w14:noFill/>
            <w14:prstDash w14:val="solid"/>
            <w14:bevel/>
          </w14:textOutline>
        </w:rPr>
        <w:t>und</w:t>
      </w:r>
      <w:r w:rsidR="00C56177">
        <w:rPr>
          <w:rFonts w:eastAsia="Times New Roman" w:cs="Arial"/>
          <w:b/>
          <w:bCs/>
          <w:color w:val="000000" w:themeColor="text1"/>
          <w:sz w:val="22"/>
          <w:szCs w:val="22"/>
          <w:bdr w:val="none" w:sz="0" w:space="0" w:color="auto"/>
          <w14:textOutline w14:w="0" w14:cap="rnd" w14:cmpd="sng" w14:algn="ctr">
            <w14:noFill/>
            <w14:prstDash w14:val="solid"/>
            <w14:bevel/>
          </w14:textOutline>
        </w:rPr>
        <w:t xml:space="preserve"> </w:t>
      </w:r>
      <w:r w:rsidR="00C764C1" w:rsidRPr="00C764C1">
        <w:rPr>
          <w:rFonts w:eastAsia="Times New Roman" w:cs="Arial"/>
          <w:b/>
          <w:bCs/>
          <w:color w:val="000000" w:themeColor="text1"/>
          <w:sz w:val="22"/>
          <w:szCs w:val="22"/>
          <w:bdr w:val="none" w:sz="0" w:space="0" w:color="auto"/>
          <w14:textOutline w14:w="0" w14:cap="rnd" w14:cmpd="sng" w14:algn="ctr">
            <w14:noFill/>
            <w14:prstDash w14:val="solid"/>
            <w14:bevel/>
          </w14:textOutline>
        </w:rPr>
        <w:t xml:space="preserve">Sonntag, 20. November </w:t>
      </w: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findet die Wiederaufnahme im Studio des Kulturhauses Osterfeld statt. Es erwartet Sie ein unterirdisches Vergnügen.</w:t>
      </w:r>
    </w:p>
    <w:p w14:paraId="72EEDE3A"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50D05014"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Haben Sie schon Ihre Beerdigung geplant? Blicken Sie im Bestattungs-Tarif-Dschungel auch nicht durch? Wollen Sie vermeiden, dass sich auf Ihrer Beerdigung von Ihnen unerwünschte Personen tummeln? Sind Sie sich unsicher, welches Catering zu Ihrem Leichenschmaus und zu Ihrem Geldbeutel passt?</w:t>
      </w:r>
    </w:p>
    <w:p w14:paraId="629CF697"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3AACEB34"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Das erfolgreiche kabarettistische Unterhaltungsprogramm des Amateurtheatervereins Pforzheim befasst sich mit einem der letzten großen Tabuthemen unserer Gesellschaft und trifft dabei den Sargnagel auf den Kopf. Leben und leiden Sie mit bei unserem Leichenschmaus frei nach dem Motto „Wer länger lacht, ist später tot“!</w:t>
      </w:r>
    </w:p>
    <w:p w14:paraId="16C7F665"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104445A1"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Fünf Frauen und ein Todesfall versprechen einen bitterbösen, </w:t>
      </w:r>
      <w:proofErr w:type="spellStart"/>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sar</w:t>
      </w:r>
      <w:proofErr w:type="spellEnd"/>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(g)</w:t>
      </w:r>
      <w:proofErr w:type="spellStart"/>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kastischen</w:t>
      </w:r>
      <w:proofErr w:type="spellEnd"/>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Abend mit einem schillernden Alleinunterhalter, der für die passende Musikästhetik sorgt.</w:t>
      </w: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br/>
        <w:t>Um angemessene Trauerkleidung wird gebeten!</w:t>
      </w:r>
    </w:p>
    <w:p w14:paraId="262FE929"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1710A22A"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650267">
        <w:rPr>
          <w:rFonts w:eastAsia="Times New Roman" w:cs="Arial"/>
          <w:b/>
          <w:bCs/>
          <w:color w:val="000000" w:themeColor="text1"/>
          <w:sz w:val="22"/>
          <w:szCs w:val="22"/>
          <w:bdr w:val="none" w:sz="0" w:space="0" w:color="auto"/>
          <w14:textOutline w14:w="0" w14:cap="rnd" w14:cmpd="sng" w14:algn="ctr">
            <w14:noFill/>
            <w14:prstDash w14:val="solid"/>
            <w14:bevel/>
          </w14:textOutline>
        </w:rPr>
        <w:t>Veranstalter:</w:t>
      </w:r>
      <w:r w:rsidRPr="00650267">
        <w:rPr>
          <w:rFonts w:eastAsia="Times New Roman" w:cs="Arial"/>
          <w:bCs/>
          <w:color w:val="000000" w:themeColor="text1"/>
          <w:sz w:val="22"/>
          <w:szCs w:val="22"/>
          <w:bdr w:val="none" w:sz="0" w:space="0" w:color="auto"/>
          <w14:textOutline w14:w="0" w14:cap="rnd" w14:cmpd="sng" w14:algn="ctr">
            <w14:noFill/>
            <w14:prstDash w14:val="solid"/>
            <w14:bevel/>
          </w14:textOutline>
        </w:rPr>
        <w:t xml:space="preserve"> </w:t>
      </w: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Kulturhaus Osterfeld</w:t>
      </w:r>
    </w:p>
    <w:p w14:paraId="7429D7AF" w14:textId="77777777" w:rsidR="00650267" w:rsidRPr="00650267" w:rsidRDefault="00650267" w:rsidP="00650267">
      <w:pPr>
        <w:pStyle w:val="Text"/>
        <w:rPr>
          <w:rFonts w:eastAsia="Times New Roman" w:cs="Arial"/>
          <w:b/>
          <w:bCs/>
          <w:color w:val="000000" w:themeColor="text1"/>
          <w:sz w:val="22"/>
          <w:szCs w:val="22"/>
          <w:bdr w:val="none" w:sz="0" w:space="0" w:color="auto"/>
          <w14:textOutline w14:w="0" w14:cap="rnd" w14:cmpd="sng" w14:algn="ctr">
            <w14:noFill/>
            <w14:prstDash w14:val="solid"/>
            <w14:bevel/>
          </w14:textOutline>
        </w:rPr>
      </w:pPr>
      <w:r w:rsidRPr="00650267">
        <w:rPr>
          <w:rFonts w:eastAsia="Times New Roman" w:cs="Arial"/>
          <w:b/>
          <w:color w:val="000000" w:themeColor="text1"/>
          <w:sz w:val="22"/>
          <w:szCs w:val="22"/>
          <w:bdr w:val="none" w:sz="0" w:space="0" w:color="auto"/>
          <w14:textOutline w14:w="0" w14:cap="rnd" w14:cmpd="sng" w14:algn="ctr">
            <w14:noFill/>
            <w14:prstDash w14:val="solid"/>
            <w14:bevel/>
          </w14:textOutline>
        </w:rPr>
        <w:t>Kooperation mit:</w:t>
      </w: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Amateurtheaterverein Pforzheim e.V. und Theater Bühnenstich </w:t>
      </w: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br/>
      </w:r>
    </w:p>
    <w:p w14:paraId="044437C9"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650267">
        <w:rPr>
          <w:rFonts w:eastAsia="Times New Roman" w:cs="Arial"/>
          <w:b/>
          <w:bCs/>
          <w:color w:val="000000" w:themeColor="text1"/>
          <w:sz w:val="22"/>
          <w:szCs w:val="22"/>
          <w:bdr w:val="none" w:sz="0" w:space="0" w:color="auto"/>
          <w14:textOutline w14:w="0" w14:cap="rnd" w14:cmpd="sng" w14:algn="ctr">
            <w14:noFill/>
            <w14:prstDash w14:val="solid"/>
            <w14:bevel/>
          </w14:textOutline>
        </w:rPr>
        <w:t>Regie:</w:t>
      </w:r>
      <w:r w:rsidRPr="00650267">
        <w:rPr>
          <w:rFonts w:eastAsia="Times New Roman" w:cs="Arial"/>
          <w:bCs/>
          <w:color w:val="000000" w:themeColor="text1"/>
          <w:sz w:val="22"/>
          <w:szCs w:val="22"/>
          <w:bdr w:val="none" w:sz="0" w:space="0" w:color="auto"/>
          <w14:textOutline w14:w="0" w14:cap="rnd" w14:cmpd="sng" w14:algn="ctr">
            <w14:noFill/>
            <w14:prstDash w14:val="solid"/>
            <w14:bevel/>
          </w14:textOutline>
        </w:rPr>
        <w:t xml:space="preserve"> </w:t>
      </w: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Magda Dachner</w:t>
      </w:r>
    </w:p>
    <w:p w14:paraId="481CBA04"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650267">
        <w:rPr>
          <w:rFonts w:eastAsia="Times New Roman" w:cs="Arial"/>
          <w:b/>
          <w:bCs/>
          <w:color w:val="000000" w:themeColor="text1"/>
          <w:sz w:val="22"/>
          <w:szCs w:val="22"/>
          <w:bdr w:val="none" w:sz="0" w:space="0" w:color="auto"/>
          <w14:textOutline w14:w="0" w14:cap="rnd" w14:cmpd="sng" w14:algn="ctr">
            <w14:noFill/>
            <w14:prstDash w14:val="solid"/>
            <w14:bevel/>
          </w14:textOutline>
        </w:rPr>
        <w:t>Musikalische Leitung:</w:t>
      </w:r>
      <w:r w:rsidRPr="00650267">
        <w:rPr>
          <w:rFonts w:eastAsia="Times New Roman" w:cs="Arial"/>
          <w:bCs/>
          <w:color w:val="000000" w:themeColor="text1"/>
          <w:sz w:val="22"/>
          <w:szCs w:val="22"/>
          <w:bdr w:val="none" w:sz="0" w:space="0" w:color="auto"/>
          <w14:textOutline w14:w="0" w14:cap="rnd" w14:cmpd="sng" w14:algn="ctr">
            <w14:noFill/>
            <w14:prstDash w14:val="solid"/>
            <w14:bevel/>
          </w14:textOutline>
        </w:rPr>
        <w:t xml:space="preserve"> </w:t>
      </w:r>
      <w:r w:rsidRPr="00650267">
        <w:rPr>
          <w:rFonts w:eastAsia="Times New Roman" w:cs="Arial"/>
          <w:color w:val="000000" w:themeColor="text1"/>
          <w:sz w:val="22"/>
          <w:szCs w:val="22"/>
          <w:bdr w:val="none" w:sz="0" w:space="0" w:color="auto"/>
          <w14:textOutline w14:w="0" w14:cap="rnd" w14:cmpd="sng" w14:algn="ctr">
            <w14:noFill/>
            <w14:prstDash w14:val="solid"/>
            <w14:bevel/>
          </w14:textOutline>
        </w:rPr>
        <w:t>Paul Taube</w:t>
      </w:r>
    </w:p>
    <w:p w14:paraId="1118F470" w14:textId="77777777" w:rsidR="00650267" w:rsidRPr="00650267" w:rsidRDefault="00650267" w:rsidP="00650267">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270E5FB5" w14:textId="77777777" w:rsidR="003B0B3B" w:rsidRPr="00DF47B5" w:rsidRDefault="003B0B3B" w:rsidP="003B0B3B">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11DDC5F7" w14:textId="3001896D" w:rsidR="00F51767" w:rsidRDefault="002B537B"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2B537B">
        <w:rPr>
          <w:rFonts w:eastAsia="Times New Roman" w:cs="Arial"/>
          <w:color w:val="auto"/>
          <w:sz w:val="22"/>
          <w:szCs w:val="22"/>
          <w:bdr w:val="none" w:sz="0" w:space="0" w:color="auto"/>
          <w14:textOutline w14:w="0" w14:cap="rnd" w14:cmpd="sng" w14:algn="ctr">
            <w14:noFill/>
            <w14:prstDash w14:val="solid"/>
            <w14:bevel/>
          </w14:textOutline>
        </w:rPr>
        <w:t xml:space="preserve">VVK: € 18,70 / </w:t>
      </w:r>
      <w:proofErr w:type="spellStart"/>
      <w:r w:rsidRPr="002B537B">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2B537B">
        <w:rPr>
          <w:rFonts w:eastAsia="Times New Roman" w:cs="Arial"/>
          <w:color w:val="auto"/>
          <w:sz w:val="22"/>
          <w:szCs w:val="22"/>
          <w:bdr w:val="none" w:sz="0" w:space="0" w:color="auto"/>
          <w14:textOutline w14:w="0" w14:cap="rnd" w14:cmpd="sng" w14:algn="ctr">
            <w14:noFill/>
            <w14:prstDash w14:val="solid"/>
            <w14:bevel/>
          </w14:textOutline>
        </w:rPr>
        <w:t>: € 14,20 AK: € 19,20</w:t>
      </w:r>
      <w:r w:rsidR="00E31E2E">
        <w:rPr>
          <w:rFonts w:eastAsia="Times New Roman" w:cs="Arial"/>
          <w:color w:val="auto"/>
          <w:sz w:val="22"/>
          <w:szCs w:val="22"/>
          <w:bdr w:val="none" w:sz="0" w:space="0" w:color="auto"/>
          <w14:textOutline w14:w="0" w14:cap="rnd" w14:cmpd="sng" w14:algn="ctr">
            <w14:noFill/>
            <w14:prstDash w14:val="solid"/>
            <w14:bevel/>
          </w14:textOutline>
        </w:rPr>
        <w:t xml:space="preserve"> </w:t>
      </w:r>
      <w:r w:rsidRPr="002B537B">
        <w:rPr>
          <w:rFonts w:eastAsia="Times New Roman" w:cs="Arial"/>
          <w:color w:val="auto"/>
          <w:sz w:val="22"/>
          <w:szCs w:val="22"/>
          <w:bdr w:val="none" w:sz="0" w:space="0" w:color="auto"/>
          <w14:textOutline w14:w="0" w14:cap="rnd" w14:cmpd="sng" w14:algn="ctr">
            <w14:noFill/>
            <w14:prstDash w14:val="solid"/>
            <w14:bevel/>
          </w14:textOutline>
        </w:rPr>
        <w:t>/</w:t>
      </w:r>
      <w:r w:rsidR="00E31E2E">
        <w:rPr>
          <w:rFonts w:eastAsia="Times New Roman" w:cs="Arial"/>
          <w:color w:val="auto"/>
          <w:sz w:val="22"/>
          <w:szCs w:val="22"/>
          <w:bdr w:val="none" w:sz="0" w:space="0" w:color="auto"/>
          <w14:textOutline w14:w="0" w14:cap="rnd" w14:cmpd="sng" w14:algn="ctr">
            <w14:noFill/>
            <w14:prstDash w14:val="solid"/>
            <w14:bevel/>
          </w14:textOutline>
        </w:rPr>
        <w:t xml:space="preserve"> </w:t>
      </w:r>
      <w:proofErr w:type="spellStart"/>
      <w:r w:rsidRPr="002B537B">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2B537B">
        <w:rPr>
          <w:rFonts w:eastAsia="Times New Roman" w:cs="Arial"/>
          <w:color w:val="auto"/>
          <w:sz w:val="22"/>
          <w:szCs w:val="22"/>
          <w:bdr w:val="none" w:sz="0" w:space="0" w:color="auto"/>
          <w14:textOutline w14:w="0" w14:cap="rnd" w14:cmpd="sng" w14:algn="ctr">
            <w14:noFill/>
            <w14:prstDash w14:val="solid"/>
            <w14:bevel/>
          </w14:textOutline>
        </w:rPr>
        <w:t xml:space="preserve">: € 14,60 </w:t>
      </w:r>
    </w:p>
    <w:p w14:paraId="33A0DC2A" w14:textId="77777777" w:rsidR="002B537B" w:rsidRDefault="002B537B"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5324" w14:textId="77777777" w:rsidR="00330E6C" w:rsidRDefault="00330E6C">
      <w:pPr>
        <w:spacing w:before="0"/>
      </w:pPr>
      <w:r>
        <w:separator/>
      </w:r>
    </w:p>
  </w:endnote>
  <w:endnote w:type="continuationSeparator" w:id="0">
    <w:p w14:paraId="581FE273" w14:textId="77777777" w:rsidR="00330E6C" w:rsidRDefault="00330E6C">
      <w:pPr>
        <w:spacing w:before="0"/>
      </w:pPr>
      <w:r>
        <w:continuationSeparator/>
      </w:r>
    </w:p>
  </w:endnote>
  <w:endnote w:type="continuationNotice" w:id="1">
    <w:p w14:paraId="44EA53E2" w14:textId="77777777" w:rsidR="00330E6C" w:rsidRDefault="00330E6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6851" w14:textId="77777777" w:rsidR="00330E6C" w:rsidRDefault="00330E6C">
      <w:pPr>
        <w:spacing w:before="0"/>
      </w:pPr>
      <w:r>
        <w:separator/>
      </w:r>
    </w:p>
  </w:footnote>
  <w:footnote w:type="continuationSeparator" w:id="0">
    <w:p w14:paraId="146261A9" w14:textId="77777777" w:rsidR="00330E6C" w:rsidRDefault="00330E6C">
      <w:pPr>
        <w:spacing w:before="0"/>
      </w:pPr>
      <w:r>
        <w:continuationSeparator/>
      </w:r>
    </w:p>
  </w:footnote>
  <w:footnote w:type="continuationNotice" w:id="1">
    <w:p w14:paraId="204D21B6" w14:textId="77777777" w:rsidR="00330E6C" w:rsidRDefault="00330E6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C07A4"/>
    <w:rsid w:val="000C4C7B"/>
    <w:rsid w:val="000D2003"/>
    <w:rsid w:val="000E456B"/>
    <w:rsid w:val="000E52C2"/>
    <w:rsid w:val="000F40EA"/>
    <w:rsid w:val="00104C6B"/>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7AE1"/>
    <w:rsid w:val="00297BB4"/>
    <w:rsid w:val="002A7B30"/>
    <w:rsid w:val="002B439C"/>
    <w:rsid w:val="002B537B"/>
    <w:rsid w:val="002B5E12"/>
    <w:rsid w:val="002B699F"/>
    <w:rsid w:val="002B75EB"/>
    <w:rsid w:val="002C5FBE"/>
    <w:rsid w:val="002D76A6"/>
    <w:rsid w:val="002E6282"/>
    <w:rsid w:val="00310634"/>
    <w:rsid w:val="0031375A"/>
    <w:rsid w:val="003169A4"/>
    <w:rsid w:val="003226D7"/>
    <w:rsid w:val="00330E6C"/>
    <w:rsid w:val="00345F31"/>
    <w:rsid w:val="0035593B"/>
    <w:rsid w:val="00361AA6"/>
    <w:rsid w:val="00364863"/>
    <w:rsid w:val="003770E8"/>
    <w:rsid w:val="00377BFB"/>
    <w:rsid w:val="00381541"/>
    <w:rsid w:val="00381AAD"/>
    <w:rsid w:val="003B0B3B"/>
    <w:rsid w:val="003B299A"/>
    <w:rsid w:val="003B6386"/>
    <w:rsid w:val="003C604D"/>
    <w:rsid w:val="003D054C"/>
    <w:rsid w:val="003F35D4"/>
    <w:rsid w:val="00404E8F"/>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5BC"/>
    <w:rsid w:val="00497277"/>
    <w:rsid w:val="004B5AA4"/>
    <w:rsid w:val="004C281F"/>
    <w:rsid w:val="004D3265"/>
    <w:rsid w:val="004D4963"/>
    <w:rsid w:val="004F76CF"/>
    <w:rsid w:val="00501F1A"/>
    <w:rsid w:val="005078C6"/>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32983"/>
    <w:rsid w:val="00635A87"/>
    <w:rsid w:val="00635FB0"/>
    <w:rsid w:val="006364E3"/>
    <w:rsid w:val="006460A1"/>
    <w:rsid w:val="00650267"/>
    <w:rsid w:val="00651CEE"/>
    <w:rsid w:val="006534C6"/>
    <w:rsid w:val="0067081F"/>
    <w:rsid w:val="00670FE1"/>
    <w:rsid w:val="006727B2"/>
    <w:rsid w:val="00674608"/>
    <w:rsid w:val="00691904"/>
    <w:rsid w:val="00694498"/>
    <w:rsid w:val="006A07DB"/>
    <w:rsid w:val="006A5B8C"/>
    <w:rsid w:val="006A710A"/>
    <w:rsid w:val="006B1482"/>
    <w:rsid w:val="006C3287"/>
    <w:rsid w:val="006C7814"/>
    <w:rsid w:val="006D115C"/>
    <w:rsid w:val="006D6FFC"/>
    <w:rsid w:val="006E510D"/>
    <w:rsid w:val="006F44AC"/>
    <w:rsid w:val="00701980"/>
    <w:rsid w:val="00707389"/>
    <w:rsid w:val="00710A3F"/>
    <w:rsid w:val="0071796E"/>
    <w:rsid w:val="0072107C"/>
    <w:rsid w:val="00721B5F"/>
    <w:rsid w:val="00722C66"/>
    <w:rsid w:val="00732360"/>
    <w:rsid w:val="007467DE"/>
    <w:rsid w:val="00752507"/>
    <w:rsid w:val="0075496B"/>
    <w:rsid w:val="00760D17"/>
    <w:rsid w:val="00774167"/>
    <w:rsid w:val="00780BD5"/>
    <w:rsid w:val="0078455C"/>
    <w:rsid w:val="00786F68"/>
    <w:rsid w:val="007A5332"/>
    <w:rsid w:val="007B22A3"/>
    <w:rsid w:val="007D095A"/>
    <w:rsid w:val="007D2C70"/>
    <w:rsid w:val="007D3E27"/>
    <w:rsid w:val="007F0111"/>
    <w:rsid w:val="007F5A83"/>
    <w:rsid w:val="008011D7"/>
    <w:rsid w:val="0080646B"/>
    <w:rsid w:val="00816D53"/>
    <w:rsid w:val="008177E0"/>
    <w:rsid w:val="00824B7E"/>
    <w:rsid w:val="00830968"/>
    <w:rsid w:val="0085112A"/>
    <w:rsid w:val="008560D4"/>
    <w:rsid w:val="008763F1"/>
    <w:rsid w:val="0088251B"/>
    <w:rsid w:val="00891AB3"/>
    <w:rsid w:val="00897BEB"/>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54849"/>
    <w:rsid w:val="00956CF7"/>
    <w:rsid w:val="00963213"/>
    <w:rsid w:val="009648EE"/>
    <w:rsid w:val="00966085"/>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D0CF4"/>
    <w:rsid w:val="00AF183A"/>
    <w:rsid w:val="00AF34AA"/>
    <w:rsid w:val="00B1308A"/>
    <w:rsid w:val="00B132E5"/>
    <w:rsid w:val="00B1351D"/>
    <w:rsid w:val="00B16D14"/>
    <w:rsid w:val="00B31D2A"/>
    <w:rsid w:val="00B35B44"/>
    <w:rsid w:val="00B4401F"/>
    <w:rsid w:val="00B50FEB"/>
    <w:rsid w:val="00B51BB8"/>
    <w:rsid w:val="00B54440"/>
    <w:rsid w:val="00B56931"/>
    <w:rsid w:val="00B65994"/>
    <w:rsid w:val="00B66703"/>
    <w:rsid w:val="00B80127"/>
    <w:rsid w:val="00B81AF2"/>
    <w:rsid w:val="00B91873"/>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904AF"/>
    <w:rsid w:val="00C9317E"/>
    <w:rsid w:val="00CA2479"/>
    <w:rsid w:val="00CB621D"/>
    <w:rsid w:val="00CC2C3B"/>
    <w:rsid w:val="00CC50A4"/>
    <w:rsid w:val="00CC67DC"/>
    <w:rsid w:val="00CE1F3A"/>
    <w:rsid w:val="00CE236C"/>
    <w:rsid w:val="00CF2936"/>
    <w:rsid w:val="00D16C87"/>
    <w:rsid w:val="00D25CA8"/>
    <w:rsid w:val="00D27A09"/>
    <w:rsid w:val="00D30EC8"/>
    <w:rsid w:val="00D41F8D"/>
    <w:rsid w:val="00D573EB"/>
    <w:rsid w:val="00D60972"/>
    <w:rsid w:val="00D60D27"/>
    <w:rsid w:val="00D62F2F"/>
    <w:rsid w:val="00D64679"/>
    <w:rsid w:val="00D71E84"/>
    <w:rsid w:val="00D77F14"/>
    <w:rsid w:val="00D86618"/>
    <w:rsid w:val="00D92943"/>
    <w:rsid w:val="00DA3280"/>
    <w:rsid w:val="00DA6393"/>
    <w:rsid w:val="00DA6588"/>
    <w:rsid w:val="00DC14C4"/>
    <w:rsid w:val="00DC2E0F"/>
    <w:rsid w:val="00DC55B3"/>
    <w:rsid w:val="00DE044B"/>
    <w:rsid w:val="00DE25FA"/>
    <w:rsid w:val="00DE3892"/>
    <w:rsid w:val="00DE4E0C"/>
    <w:rsid w:val="00DE5D96"/>
    <w:rsid w:val="00DE779F"/>
    <w:rsid w:val="00DF47B5"/>
    <w:rsid w:val="00DF55BF"/>
    <w:rsid w:val="00E07849"/>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E7582"/>
    <w:rsid w:val="00EF214C"/>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B2497"/>
    <w:rsid w:val="00FB709A"/>
    <w:rsid w:val="00FC6F3F"/>
    <w:rsid w:val="00FC78E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ff7d0af9-857d-414a-a313-7c2966f2e950"/>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bb90fdf-43ed-4a13-bbcb-3bcb08308ec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1668</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15</cp:revision>
  <cp:lastPrinted>2022-11-10T16:47:00Z</cp:lastPrinted>
  <dcterms:created xsi:type="dcterms:W3CDTF">2022-11-10T16:34:00Z</dcterms:created>
  <dcterms:modified xsi:type="dcterms:W3CDTF">2022-11-10T16:47:00Z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